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30" w:rsidRPr="00293A62" w:rsidRDefault="00523830" w:rsidP="00885268">
      <w:pPr>
        <w:pStyle w:val="a4"/>
        <w:jc w:val="right"/>
        <w:rPr>
          <w:rFonts w:ascii="Cambria" w:hAnsi="Cambria"/>
          <w:sz w:val="20"/>
        </w:rPr>
      </w:pPr>
      <w:r w:rsidRPr="00BB7391">
        <w:rPr>
          <w:rFonts w:ascii="Cambria" w:hAnsi="Cambria"/>
          <w:sz w:val="20"/>
        </w:rPr>
        <w:t xml:space="preserve">Приложение № </w:t>
      </w:r>
      <w:r w:rsidRPr="00293A62">
        <w:rPr>
          <w:rFonts w:ascii="Cambria" w:hAnsi="Cambria"/>
          <w:sz w:val="20"/>
        </w:rPr>
        <w:t>2</w:t>
      </w:r>
    </w:p>
    <w:p w:rsidR="00523830" w:rsidRPr="00BB7391" w:rsidRDefault="00523830" w:rsidP="00885268">
      <w:pPr>
        <w:pStyle w:val="a4"/>
        <w:jc w:val="right"/>
        <w:rPr>
          <w:rFonts w:ascii="Cambria" w:hAnsi="Cambria"/>
          <w:sz w:val="20"/>
        </w:rPr>
      </w:pPr>
      <w:r w:rsidRPr="00BB7391">
        <w:rPr>
          <w:rFonts w:ascii="Cambria" w:hAnsi="Cambria"/>
          <w:sz w:val="20"/>
        </w:rPr>
        <w:t>к Учетной политике_</w:t>
      </w:r>
    </w:p>
    <w:p w:rsidR="00523830" w:rsidRPr="00BB7391" w:rsidRDefault="00523830" w:rsidP="00885268">
      <w:pPr>
        <w:pStyle w:val="a4"/>
        <w:jc w:val="right"/>
        <w:rPr>
          <w:rFonts w:ascii="Cambria" w:hAnsi="Cambria"/>
          <w:sz w:val="20"/>
        </w:rPr>
      </w:pPr>
    </w:p>
    <w:p w:rsidR="00523830" w:rsidRPr="00BB7391" w:rsidRDefault="00523830" w:rsidP="00885268">
      <w:pPr>
        <w:pStyle w:val="a4"/>
        <w:spacing w:after="0"/>
        <w:jc w:val="center"/>
        <w:rPr>
          <w:rFonts w:ascii="Cambria" w:hAnsi="Cambria"/>
          <w:b/>
          <w:sz w:val="20"/>
        </w:rPr>
      </w:pPr>
      <w:r w:rsidRPr="00BB7391">
        <w:rPr>
          <w:rFonts w:ascii="Cambria" w:hAnsi="Cambria"/>
          <w:b/>
          <w:sz w:val="20"/>
        </w:rPr>
        <w:t>График документооборота</w:t>
      </w:r>
    </w:p>
    <w:p w:rsidR="00523830" w:rsidRPr="00BB7391" w:rsidRDefault="00523830" w:rsidP="00885268">
      <w:pPr>
        <w:pStyle w:val="a4"/>
        <w:spacing w:after="0"/>
        <w:rPr>
          <w:rFonts w:ascii="Cambria" w:hAnsi="Cambria"/>
          <w:b/>
          <w:sz w:val="20"/>
        </w:rPr>
      </w:pPr>
    </w:p>
    <w:tbl>
      <w:tblPr>
        <w:tblW w:w="16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8"/>
        <w:gridCol w:w="1396"/>
        <w:gridCol w:w="1731"/>
        <w:gridCol w:w="1731"/>
        <w:gridCol w:w="1626"/>
        <w:gridCol w:w="1362"/>
        <w:gridCol w:w="1659"/>
        <w:gridCol w:w="1731"/>
        <w:gridCol w:w="1496"/>
        <w:gridCol w:w="1233"/>
      </w:tblGrid>
      <w:tr w:rsidR="00523830" w:rsidRPr="00B232F6" w:rsidTr="00323E42">
        <w:trPr>
          <w:jc w:val="center"/>
        </w:trPr>
        <w:tc>
          <w:tcPr>
            <w:tcW w:w="2188" w:type="dxa"/>
            <w:vMerge w:val="restart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Наименование документа</w:t>
            </w:r>
          </w:p>
        </w:tc>
        <w:tc>
          <w:tcPr>
            <w:tcW w:w="6486" w:type="dxa"/>
            <w:gridSpan w:val="4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Создание документа</w:t>
            </w:r>
          </w:p>
        </w:tc>
        <w:tc>
          <w:tcPr>
            <w:tcW w:w="3013" w:type="dxa"/>
            <w:gridSpan w:val="2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Регистрация в учете</w:t>
            </w:r>
          </w:p>
        </w:tc>
        <w:tc>
          <w:tcPr>
            <w:tcW w:w="4466" w:type="dxa"/>
            <w:gridSpan w:val="3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Хранение документа</w:t>
            </w: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  <w:vMerge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К-во экземпляров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Ответственный за выписку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Ответственный исполнитель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Срок  передачи на регистрацию</w:t>
            </w:r>
          </w:p>
        </w:tc>
        <w:tc>
          <w:tcPr>
            <w:tcW w:w="1368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Кто исполняет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Срок исполнения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Ответственный за хранение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Место хранения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Срок хранения*</w:t>
            </w: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1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3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4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5</w:t>
            </w:r>
          </w:p>
        </w:tc>
        <w:tc>
          <w:tcPr>
            <w:tcW w:w="136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6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7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8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9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10</w:t>
            </w: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Акт о приеме-передаче объектов нефинансовых активов (ф. 0504101)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293A62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>Приходный ордер на приемку материальных ценностей (нефинансовых активов) (0504207)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Инвентарная карточка учета основных средств (ф. 0504031)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Инвентарная карточка группового учета основных средств (0504032)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="00523830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  <w:highlight w:val="yellow"/>
              </w:rPr>
            </w:pPr>
            <w:r w:rsidRPr="00B232F6">
              <w:rPr>
                <w:rFonts w:ascii="Cambria" w:hAnsi="Cambria"/>
                <w:sz w:val="20"/>
              </w:rPr>
              <w:t>Акт о приеме-сдаче отремонтированных, реконструированных и модернизированных объектов основных средств (0504103)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выполнения ремонта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Накладная на внутреннее перемещение объектов нефинансовых активов (0504102)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МОЛ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МОЛ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Акт о списании объектов </w:t>
            </w:r>
            <w:r w:rsidRPr="00B232F6">
              <w:rPr>
                <w:rFonts w:ascii="Cambria" w:hAnsi="Cambria"/>
                <w:sz w:val="20"/>
              </w:rPr>
              <w:lastRenderedPageBreak/>
              <w:t>нефинансовых активов (кроме транспортных средств) (0504104)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Комиссия по нефинансовым </w:t>
            </w:r>
            <w:r w:rsidRPr="00B232F6">
              <w:rPr>
                <w:rFonts w:ascii="Cambria" w:hAnsi="Cambria"/>
                <w:sz w:val="20"/>
              </w:rPr>
              <w:lastRenderedPageBreak/>
              <w:t>активам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 xml:space="preserve">По мере списания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списания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lastRenderedPageBreak/>
              <w:t>Акт о списании транспортного средства (0504105)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списания и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="00523830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списания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Акт о списании мягкого и хозяйственного инвентаря </w:t>
            </w:r>
            <w:hyperlink r:id="rId7" w:history="1">
              <w:r w:rsidRPr="00B232F6">
                <w:rPr>
                  <w:rFonts w:ascii="Cambria" w:hAnsi="Cambria"/>
                  <w:sz w:val="20"/>
                  <w:szCs w:val="20"/>
                </w:rPr>
                <w:t>(0504143)</w:t>
              </w:r>
            </w:hyperlink>
            <w:r w:rsidRPr="00B232F6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="00523830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списания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списания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Многографная карточка </w:t>
            </w:r>
            <w:hyperlink r:id="rId8" w:history="1">
              <w:r w:rsidRPr="00B232F6">
                <w:rPr>
                  <w:rFonts w:ascii="Cambria" w:hAnsi="Cambria"/>
                  <w:sz w:val="20"/>
                  <w:szCs w:val="20"/>
                </w:rPr>
                <w:t>(0504054)</w:t>
              </w:r>
            </w:hyperlink>
            <w:r w:rsidRPr="00B232F6">
              <w:rPr>
                <w:rFonts w:ascii="Cambria" w:hAnsi="Cambria"/>
                <w:sz w:val="20"/>
                <w:szCs w:val="20"/>
              </w:rPr>
              <w:t xml:space="preserve"> – формирование стоимости основных средств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формирования стоимости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Опись инвентарных карточек по учету основных средств (0504033)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293A62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Pr="00B232F6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Инвентарный список нефинансовых активов (0504034)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Оборотная ведомость по нефинансовым активам (0504035)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293A62" w:rsidRPr="00B232F6" w:rsidTr="00323E42">
        <w:trPr>
          <w:jc w:val="center"/>
        </w:trPr>
        <w:tc>
          <w:tcPr>
            <w:tcW w:w="2188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  <w:r>
              <w:rPr>
                <w:rFonts w:ascii="Cambria" w:hAnsi="Cambria"/>
                <w:sz w:val="20"/>
              </w:rPr>
              <w:t xml:space="preserve"> Главный бухгалтер</w:t>
            </w:r>
          </w:p>
        </w:tc>
        <w:tc>
          <w:tcPr>
            <w:tcW w:w="1628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293A62" w:rsidRDefault="00293A62">
            <w:r w:rsidRPr="00532A33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293A62" w:rsidRDefault="00293A62">
            <w:r w:rsidRPr="00532A33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Доверенность (М-2)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В момент получения запасов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293A62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Установленные </w:t>
            </w:r>
            <w:r w:rsidR="00293A62">
              <w:rPr>
                <w:rFonts w:ascii="Cambria" w:hAnsi="Cambria"/>
                <w:sz w:val="20"/>
              </w:rPr>
              <w:t xml:space="preserve">распоряжением </w:t>
            </w:r>
            <w:r w:rsidRPr="00B232F6">
              <w:rPr>
                <w:rFonts w:ascii="Cambria" w:hAnsi="Cambria"/>
                <w:sz w:val="20"/>
              </w:rPr>
              <w:t>сроки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Акт приемки материалов (материальных </w:t>
            </w:r>
            <w:r w:rsidRPr="00B232F6">
              <w:rPr>
                <w:rFonts w:ascii="Cambria" w:hAnsi="Cambria"/>
                <w:sz w:val="20"/>
                <w:szCs w:val="20"/>
              </w:rPr>
              <w:lastRenderedPageBreak/>
              <w:t>ценностей) (0504220)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приема ценностей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приема ценностей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lastRenderedPageBreak/>
              <w:t xml:space="preserve">Ведомость выдачи материальных ценностей на нужды учреждения </w:t>
            </w:r>
            <w:hyperlink r:id="rId9" w:history="1">
              <w:r w:rsidRPr="00B232F6">
                <w:rPr>
                  <w:rFonts w:ascii="Cambria" w:hAnsi="Cambria"/>
                  <w:sz w:val="20"/>
                  <w:szCs w:val="20"/>
                </w:rPr>
                <w:t>(0504210)</w:t>
              </w:r>
            </w:hyperlink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ind w:left="2124" w:hanging="2124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выдачи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Путевой лист 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Водитель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ind w:left="2124" w:hanging="2124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="00523830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Ежедневно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Акт о списании материальных запасов </w:t>
            </w:r>
            <w:hyperlink r:id="rId10" w:history="1">
              <w:r w:rsidRPr="00B232F6">
                <w:rPr>
                  <w:rFonts w:ascii="Cambria" w:hAnsi="Cambria"/>
                  <w:sz w:val="20"/>
                  <w:szCs w:val="20"/>
                </w:rPr>
                <w:t>(0504230)</w:t>
              </w:r>
            </w:hyperlink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Акт о списании мягкого и хозяйственного инвентаря </w:t>
            </w:r>
            <w:hyperlink r:id="rId11" w:history="1">
              <w:r w:rsidRPr="00B232F6">
                <w:rPr>
                  <w:rFonts w:ascii="Cambria" w:hAnsi="Cambria"/>
                  <w:sz w:val="20"/>
                  <w:szCs w:val="20"/>
                </w:rPr>
                <w:t>(0504143)</w:t>
              </w:r>
            </w:hyperlink>
            <w:r w:rsidRPr="00B232F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293A62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Комиссия (</w:t>
            </w:r>
            <w:r w:rsidR="00293A62">
              <w:rPr>
                <w:rFonts w:ascii="Cambria" w:hAnsi="Cambria"/>
                <w:sz w:val="20"/>
              </w:rPr>
              <w:t>распоряжение</w:t>
            </w:r>
            <w:r w:rsidRPr="00B232F6">
              <w:rPr>
                <w:rFonts w:ascii="Cambria" w:hAnsi="Cambria"/>
                <w:sz w:val="20"/>
              </w:rPr>
              <w:t>)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="00523830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Карточка количественно-суммового учета материальных ценностей (0404041)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Карточка учета материальных ценностей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Ежемесячно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Ежемесячно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Доверенность (М-2)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В момент получения запасов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Установленные приказом сроки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Акт приемки материалов (материальных </w:t>
            </w:r>
            <w:r w:rsidRPr="00B232F6">
              <w:rPr>
                <w:rFonts w:ascii="Cambria" w:hAnsi="Cambria"/>
                <w:sz w:val="20"/>
                <w:szCs w:val="20"/>
              </w:rPr>
              <w:lastRenderedPageBreak/>
              <w:t>ценностей) (0504220)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приема ценностей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приема ценностей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lastRenderedPageBreak/>
              <w:t xml:space="preserve">Справка </w:t>
            </w:r>
            <w:hyperlink r:id="rId12" w:history="1">
              <w:r w:rsidRPr="00B232F6">
                <w:rPr>
                  <w:rFonts w:ascii="Cambria" w:hAnsi="Cambria"/>
                  <w:sz w:val="20"/>
                  <w:szCs w:val="20"/>
                </w:rPr>
                <w:t>(0504833)</w:t>
              </w:r>
            </w:hyperlink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Карточка количественно-суммового учета материальных ценностей (0404041)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Карточка учета материальных ценностей (0504043)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>Заявка на кассовый расход (0531801)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Кассир 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оплаты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оплаты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Заявка на кассовый расход (сокращенная) (0531851) 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Кассир </w:t>
            </w:r>
          </w:p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оплаты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оплаты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>Заявка на получение наличных денег (0531802)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Кассир  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получения наличных денег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получения наличных денег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>Заявка на получение наличных денежных средств, перечисляемых на карту (0531844)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Кассир 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перечисления наличных денег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перечисления наличных денег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>Заявка на возврат (0531803)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Кассир  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При инкассации денег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При инкассации денег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Платежное поручение (0401060)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6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Одновременно с Заявкой на кассовый </w:t>
            </w:r>
            <w:r w:rsidRPr="00B232F6">
              <w:rPr>
                <w:rFonts w:ascii="Cambria" w:hAnsi="Cambria"/>
                <w:sz w:val="20"/>
              </w:rPr>
              <w:lastRenderedPageBreak/>
              <w:t>расход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lastRenderedPageBreak/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Одновременно с Заявкой на кассовый </w:t>
            </w:r>
            <w:r w:rsidRPr="00B232F6">
              <w:rPr>
                <w:rFonts w:ascii="Cambria" w:hAnsi="Cambria"/>
                <w:sz w:val="20"/>
              </w:rPr>
              <w:lastRenderedPageBreak/>
              <w:t>расход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Объявление на взнос наличными (0402001)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Кас</w:t>
            </w:r>
            <w:r w:rsidRPr="00B232F6">
              <w:rPr>
                <w:rFonts w:ascii="Cambria" w:hAnsi="Cambria"/>
                <w:sz w:val="20"/>
              </w:rPr>
              <w:t>сир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При инкассации денег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При инкассации денег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с безналичными денежными средствами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Инвентаризационная опись остатков на счетах учета денежных средств (0504082)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Приходный кассовый ордер </w:t>
            </w:r>
            <w:hyperlink r:id="rId13" w:history="1">
              <w:r w:rsidRPr="00B232F6">
                <w:rPr>
                  <w:rFonts w:ascii="Cambria" w:hAnsi="Cambria"/>
                  <w:sz w:val="20"/>
                  <w:szCs w:val="20"/>
                </w:rPr>
                <w:t>(0310001)</w:t>
              </w:r>
            </w:hyperlink>
            <w:r w:rsidRPr="00B232F6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>Расходный кассовый ордер (ф. 0310002)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выписки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Отчет кассира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Кассир</w:t>
            </w:r>
          </w:p>
        </w:tc>
        <w:tc>
          <w:tcPr>
            <w:tcW w:w="1731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Кассир 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По мере выписки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Ежедневно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регистрации приходных и расходных кассовых ордеров (031003)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Ведомость на выдачу денег из кассы подотчетным лицам (0504501)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выписки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Кассовая книга (0504514)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  <w:r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  <w:r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Акт о списании бланков строгой отчетности (0504816)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  <w:r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  <w:r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выписки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Книга учета бланков строгой отчетности (0504045)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по счету «Касса»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Инвентаризационная опись наличных денежных средств </w:t>
            </w:r>
            <w:r w:rsidRPr="00B232F6">
              <w:rPr>
                <w:rFonts w:ascii="Cambria" w:hAnsi="Cambria"/>
                <w:sz w:val="20"/>
              </w:rPr>
              <w:lastRenderedPageBreak/>
              <w:t>(0504088)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Инвентаризационная опись остатков на счетах учета денежных средств (0504082)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Штатное расписание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1</w:t>
            </w:r>
            <w:r w:rsidRPr="00B232F6">
              <w:rPr>
                <w:rFonts w:ascii="Cambria" w:hAnsi="Cambria"/>
                <w:sz w:val="20"/>
              </w:rPr>
              <w:t xml:space="preserve">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</w:t>
            </w:r>
            <w:r>
              <w:rPr>
                <w:rFonts w:ascii="Cambria" w:hAnsi="Cambria"/>
                <w:sz w:val="20"/>
              </w:rPr>
              <w:t>начисления заработной платы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Ежемесячно </w:t>
            </w:r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Приказ о принятии (увольнении)</w:t>
            </w:r>
          </w:p>
        </w:tc>
        <w:tc>
          <w:tcPr>
            <w:tcW w:w="1396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Кадры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Кадры 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В день принятия (увольнения)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Ежемесячно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Кадры 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Кадры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Расчетно- платежная ведомость (0504401)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Главный бухгалтер 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Расчетная ведомость (0504402)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</w:t>
            </w:r>
            <w:r>
              <w:rPr>
                <w:rFonts w:ascii="Cambria" w:hAnsi="Cambria"/>
                <w:sz w:val="20"/>
              </w:rPr>
              <w:t xml:space="preserve">авный бухгалтер 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Платежная ведомость (0504403)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</w:t>
            </w:r>
            <w:r>
              <w:rPr>
                <w:rFonts w:ascii="Cambria" w:hAnsi="Cambria"/>
                <w:sz w:val="20"/>
              </w:rPr>
              <w:t>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Табель учета использованного рабочего времени и расчета заработной платы (0504421)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Кадры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Кадры 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Ежемесячно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раза в месяц: не позднее 18 числа каждого месяца и не позднее последнего дня отчетного месяца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Записка-расчет об исчислении среднего заработка при предоставлении отпуска, увольнении и других случаях (0504425)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В день принятия (увольнения)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="00523830" w:rsidRPr="00B232F6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</w:t>
            </w:r>
            <w:r>
              <w:rPr>
                <w:rFonts w:ascii="Cambria" w:hAnsi="Cambria"/>
                <w:sz w:val="20"/>
              </w:rPr>
              <w:t xml:space="preserve">авный бухгалтер 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Карточка-справка (0504417)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</w:t>
            </w:r>
            <w:r>
              <w:rPr>
                <w:rFonts w:ascii="Cambria" w:hAnsi="Cambria"/>
                <w:sz w:val="20"/>
              </w:rPr>
              <w:t xml:space="preserve">авный бухгалтер 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Лицевой счет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</w:t>
            </w:r>
            <w:r>
              <w:rPr>
                <w:rFonts w:ascii="Cambria" w:hAnsi="Cambria"/>
                <w:sz w:val="20"/>
              </w:rPr>
              <w:t xml:space="preserve">авный бухгалтер 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  <w:highlight w:val="yellow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Реестр депонированных сумм (0504047)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Журнал операций расчетов по оплате труда, денежному </w:t>
            </w:r>
            <w:r w:rsidRPr="00B232F6">
              <w:rPr>
                <w:rFonts w:ascii="Cambria" w:hAnsi="Cambria"/>
                <w:sz w:val="20"/>
              </w:rPr>
              <w:lastRenderedPageBreak/>
              <w:t>довольствию и стипендий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Инвентаризационная опись расчетов с покупателями, поставщиками и прочими дебиторами и кредиторами (0504089)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Авансовый отчет (0504505)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 </w:t>
            </w:r>
            <w:r w:rsidRPr="00B232F6">
              <w:rPr>
                <w:rFonts w:ascii="Cambria" w:hAnsi="Cambria"/>
                <w:sz w:val="20"/>
              </w:rPr>
              <w:t>ассир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Подотчетное лицо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Не позднее 3 дня после окончания срока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В день сдачи отчета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Платежная ведомость </w:t>
            </w:r>
            <w:hyperlink r:id="rId14" w:history="1">
              <w:r w:rsidRPr="00B232F6">
                <w:rPr>
                  <w:rFonts w:ascii="Cambria" w:hAnsi="Cambria"/>
                  <w:sz w:val="20"/>
                  <w:szCs w:val="20"/>
                </w:rPr>
                <w:t>(ф. 0504403)</w:t>
              </w:r>
            </w:hyperlink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Гл. экономист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Кадры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расчетов с подотчетными лицами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Инвентаризационная опись (сличительная ведомость) расчетов с покупателями, поставщиками и прочими дебиторами и кредиторами (0504089)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Акты выполненных работ, оказанных услуг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Упол. лица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Глава администрации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Не позднее 3 дней с даты подписания руководителем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расчетов с дебиторами по доходам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расчетов с поставщиками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Инвентаризационная опись (сличительная ведомость) расчетов с покупателями, </w:t>
            </w:r>
            <w:r w:rsidRPr="00B232F6">
              <w:rPr>
                <w:rFonts w:ascii="Cambria" w:hAnsi="Cambria"/>
                <w:sz w:val="20"/>
              </w:rPr>
              <w:lastRenderedPageBreak/>
              <w:t>поставщиками и прочими дебиторами и кредиторами (0504089)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Журнал по прочим операциям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Карточка учета лимитов бюджетных обязательств (бюджетных ассигнований) (0504062)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регистрации обязательств (0504064)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Справка (0504833)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Ведомость расхождений по результатам инвентаризации (0504092)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Акт о результатах инвентаризации (0504835)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Оборотная ведомость (0504036)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Карточка учета средств и расчетов (0504051)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Реестр карточек (0594052)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Реестр сдачи документов (0504053)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Многографная карточка (0504054)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Главная книга (0504072)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</w:tbl>
    <w:p w:rsidR="00523830" w:rsidRPr="00BB7391" w:rsidRDefault="00523830" w:rsidP="00885268">
      <w:pPr>
        <w:tabs>
          <w:tab w:val="left" w:pos="3140"/>
        </w:tabs>
        <w:rPr>
          <w:rFonts w:ascii="Cambria" w:hAnsi="Cambria"/>
          <w:sz w:val="20"/>
        </w:rPr>
      </w:pPr>
      <w:r w:rsidRPr="00BB7391">
        <w:rPr>
          <w:rFonts w:ascii="Cambria" w:hAnsi="Cambria"/>
          <w:sz w:val="20"/>
        </w:rPr>
        <w:tab/>
      </w:r>
    </w:p>
    <w:p w:rsidR="00523830" w:rsidRPr="00BB7391" w:rsidRDefault="00523830" w:rsidP="00687D32">
      <w:pPr>
        <w:tabs>
          <w:tab w:val="left" w:pos="3140"/>
        </w:tabs>
        <w:spacing w:after="0"/>
        <w:rPr>
          <w:rFonts w:ascii="Cambria" w:hAnsi="Cambria"/>
          <w:sz w:val="20"/>
        </w:rPr>
      </w:pPr>
      <w:r w:rsidRPr="00BB7391">
        <w:rPr>
          <w:rFonts w:ascii="Cambria" w:hAnsi="Cambria"/>
          <w:sz w:val="20"/>
        </w:rPr>
        <w:lastRenderedPageBreak/>
        <w:t>*Ответственность за организацию хранения первичных (сводных) учетных документов, регистров бухгалтерского учета и бухгалтерской отчетности с соблюдением, обеспечения безопасных условий хранения с обеспечением выполнения требований законодательства Российской Федерации о защите государственной тайны в соответствии с Законом РФ от 21.07.1993 N 5485-1  "О государственной тайне" несе</w:t>
      </w:r>
      <w:bookmarkStart w:id="0" w:name="_GoBack"/>
      <w:bookmarkEnd w:id="0"/>
      <w:r w:rsidRPr="00BB7391">
        <w:rPr>
          <w:rFonts w:ascii="Cambria" w:hAnsi="Cambria"/>
          <w:sz w:val="20"/>
        </w:rPr>
        <w:t xml:space="preserve">т </w:t>
      </w:r>
      <w:r w:rsidR="00D7449A">
        <w:rPr>
          <w:rFonts w:ascii="Cambria" w:hAnsi="Cambria"/>
          <w:sz w:val="20"/>
        </w:rPr>
        <w:t>глава администрации</w:t>
      </w:r>
      <w:r w:rsidRPr="00BB7391">
        <w:rPr>
          <w:rFonts w:ascii="Cambria" w:hAnsi="Cambria"/>
          <w:sz w:val="20"/>
        </w:rPr>
        <w:t>.</w:t>
      </w:r>
    </w:p>
    <w:sectPr w:rsidR="00523830" w:rsidRPr="00BB7391" w:rsidSect="00BF181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D26" w:rsidRDefault="00DE1D26" w:rsidP="00FC4D0A">
      <w:pPr>
        <w:spacing w:after="0" w:line="240" w:lineRule="auto"/>
      </w:pPr>
      <w:r>
        <w:separator/>
      </w:r>
    </w:p>
  </w:endnote>
  <w:endnote w:type="continuationSeparator" w:id="0">
    <w:p w:rsidR="00DE1D26" w:rsidRDefault="00DE1D26" w:rsidP="00FC4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D26" w:rsidRDefault="00DE1D26" w:rsidP="00FC4D0A">
      <w:pPr>
        <w:spacing w:after="0" w:line="240" w:lineRule="auto"/>
      </w:pPr>
      <w:r>
        <w:separator/>
      </w:r>
    </w:p>
  </w:footnote>
  <w:footnote w:type="continuationSeparator" w:id="0">
    <w:p w:rsidR="00DE1D26" w:rsidRDefault="00DE1D26" w:rsidP="00FC4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E01E6"/>
    <w:multiLevelType w:val="hybridMultilevel"/>
    <w:tmpl w:val="7C9E55C6"/>
    <w:lvl w:ilvl="0" w:tplc="D0D042D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00BDF"/>
    <w:multiLevelType w:val="hybridMultilevel"/>
    <w:tmpl w:val="1E784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B34D83"/>
    <w:multiLevelType w:val="hybridMultilevel"/>
    <w:tmpl w:val="2D9ABDF8"/>
    <w:lvl w:ilvl="0" w:tplc="A328C4C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812"/>
    <w:rsid w:val="0006015D"/>
    <w:rsid w:val="00065357"/>
    <w:rsid w:val="000871E3"/>
    <w:rsid w:val="000D3318"/>
    <w:rsid w:val="00111807"/>
    <w:rsid w:val="00113195"/>
    <w:rsid w:val="00195DB2"/>
    <w:rsid w:val="001F1217"/>
    <w:rsid w:val="00205C1F"/>
    <w:rsid w:val="002374C8"/>
    <w:rsid w:val="00271AB1"/>
    <w:rsid w:val="00293A62"/>
    <w:rsid w:val="002A20C4"/>
    <w:rsid w:val="002E1156"/>
    <w:rsid w:val="00323E42"/>
    <w:rsid w:val="00331194"/>
    <w:rsid w:val="00335A31"/>
    <w:rsid w:val="003560EC"/>
    <w:rsid w:val="0036106C"/>
    <w:rsid w:val="00371C2A"/>
    <w:rsid w:val="003B77F8"/>
    <w:rsid w:val="003D14E6"/>
    <w:rsid w:val="0046429D"/>
    <w:rsid w:val="0047732A"/>
    <w:rsid w:val="00496A22"/>
    <w:rsid w:val="004C7625"/>
    <w:rsid w:val="004E034B"/>
    <w:rsid w:val="005013D4"/>
    <w:rsid w:val="00523830"/>
    <w:rsid w:val="005E1BB0"/>
    <w:rsid w:val="00635413"/>
    <w:rsid w:val="0066674B"/>
    <w:rsid w:val="00672133"/>
    <w:rsid w:val="00685974"/>
    <w:rsid w:val="00687D32"/>
    <w:rsid w:val="00751435"/>
    <w:rsid w:val="00784B9A"/>
    <w:rsid w:val="007A1F74"/>
    <w:rsid w:val="007A3803"/>
    <w:rsid w:val="007A6674"/>
    <w:rsid w:val="007C260C"/>
    <w:rsid w:val="007E13BB"/>
    <w:rsid w:val="00805CC9"/>
    <w:rsid w:val="00826E4D"/>
    <w:rsid w:val="00885268"/>
    <w:rsid w:val="00885989"/>
    <w:rsid w:val="008A7E3A"/>
    <w:rsid w:val="008C58CB"/>
    <w:rsid w:val="008E029D"/>
    <w:rsid w:val="008E5C87"/>
    <w:rsid w:val="00926F5B"/>
    <w:rsid w:val="00970915"/>
    <w:rsid w:val="009739C2"/>
    <w:rsid w:val="009C4C7D"/>
    <w:rsid w:val="00A04CBB"/>
    <w:rsid w:val="00A34A70"/>
    <w:rsid w:val="00A514C5"/>
    <w:rsid w:val="00A5755B"/>
    <w:rsid w:val="00AC2670"/>
    <w:rsid w:val="00AD36E3"/>
    <w:rsid w:val="00AD39D1"/>
    <w:rsid w:val="00AD3AE9"/>
    <w:rsid w:val="00B037E2"/>
    <w:rsid w:val="00B232F6"/>
    <w:rsid w:val="00B257DE"/>
    <w:rsid w:val="00B37E3A"/>
    <w:rsid w:val="00B658E3"/>
    <w:rsid w:val="00BB25D1"/>
    <w:rsid w:val="00BB2A6B"/>
    <w:rsid w:val="00BB7391"/>
    <w:rsid w:val="00BF11E7"/>
    <w:rsid w:val="00BF1812"/>
    <w:rsid w:val="00C826C5"/>
    <w:rsid w:val="00D72E16"/>
    <w:rsid w:val="00D7449A"/>
    <w:rsid w:val="00DD512D"/>
    <w:rsid w:val="00DE1D26"/>
    <w:rsid w:val="00DE6FB7"/>
    <w:rsid w:val="00E60B44"/>
    <w:rsid w:val="00E64075"/>
    <w:rsid w:val="00EF43B4"/>
    <w:rsid w:val="00F31AC9"/>
    <w:rsid w:val="00F744D6"/>
    <w:rsid w:val="00FB7222"/>
    <w:rsid w:val="00FC4D0A"/>
    <w:rsid w:val="00FC6CE8"/>
    <w:rsid w:val="00FD5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E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1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B722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qFormat/>
    <w:rsid w:val="00B658E3"/>
    <w:pPr>
      <w:ind w:left="720"/>
      <w:contextualSpacing/>
    </w:pPr>
  </w:style>
  <w:style w:type="paragraph" w:styleId="a5">
    <w:name w:val="header"/>
    <w:basedOn w:val="a"/>
    <w:link w:val="a6"/>
    <w:uiPriority w:val="99"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4D0A"/>
    <w:rPr>
      <w:rFonts w:cs="Times New Roman"/>
    </w:rPr>
  </w:style>
  <w:style w:type="paragraph" w:styleId="a7">
    <w:name w:val="footer"/>
    <w:basedOn w:val="a"/>
    <w:link w:val="a8"/>
    <w:uiPriority w:val="99"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4D0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6537C8278FE7A6B85E6B872B5CFBA1D583495E8F8E36E71FD41AA7FF9C23724E27CC13FE3FCC1Cw2QCH" TargetMode="External"/><Relationship Id="rId13" Type="http://schemas.openxmlformats.org/officeDocument/2006/relationships/hyperlink" Target="consultantplus://offline/ref=EAE2A02D56646348ABA64661BB4B1597056CD93EA89117A64DCBCD84B841497C67A00756A8271FjFi9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2173D2BFAF762DC9C81ABE6B51AB7C7604F1664ACE4A6BE0FBCB8DD21028DC5EBF0745B432774Bk1L5H" TargetMode="External"/><Relationship Id="rId12" Type="http://schemas.openxmlformats.org/officeDocument/2006/relationships/hyperlink" Target="consultantplus://offline/ref=EAE2A02D56646348ABA64661BB4B1597066BD33BAC9D4AAC4592C186BF4E166B60E90B57A82710FDj3iC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14B6F2A8679753A44AF0AEF571E74B2C3672DC0F377B0D6ED89CE7CBCCF2CA1E9D77E56D3471816f8O3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14B6F2A8679753A44AF0AEF571E74B2C3672DC0F377B0D6ED89CE7CBCCF2CA1E9D77E56D3471A17f8O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34AE1E3CB06E4DDA3EC7E39B8661649D0BE6913BCC8F785F0D7589FE3303477E59BC6623BB7B712wCNEH" TargetMode="External"/><Relationship Id="rId14" Type="http://schemas.openxmlformats.org/officeDocument/2006/relationships/hyperlink" Target="consultantplus://offline/ref=A70F900441D579CEEDBB577BC4B9E4CB7191414EC9664431B6D73040F28F04BD6298A3D65A6EC6D931q1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2539</Words>
  <Characters>14474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User</cp:lastModifiedBy>
  <cp:revision>13</cp:revision>
  <cp:lastPrinted>2018-03-15T08:09:00Z</cp:lastPrinted>
  <dcterms:created xsi:type="dcterms:W3CDTF">2016-11-04T16:22:00Z</dcterms:created>
  <dcterms:modified xsi:type="dcterms:W3CDTF">2018-03-26T13:03:00Z</dcterms:modified>
</cp:coreProperties>
</file>